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95" w:rsidRDefault="002C238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EJEMPLO DE RESUMEN LARGO PARA EL XXXV CONGRESO. (ARIAL TAMAÑO 12, NEGRITA, FORMATO JUSTIFICADO)</w:t>
      </w:r>
    </w:p>
    <w:p w:rsidR="004F1E95" w:rsidRDefault="002C238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Juan Pérez </w:t>
      </w:r>
      <w:proofErr w:type="spellStart"/>
      <w:r>
        <w:rPr>
          <w:rFonts w:ascii="Arial" w:eastAsia="Arial" w:hAnsi="Arial" w:cs="Arial"/>
          <w:u w:val="single"/>
        </w:rPr>
        <w:t>Pérez</w:t>
      </w:r>
      <w:r>
        <w:rPr>
          <w:rFonts w:ascii="Arial" w:eastAsia="Arial" w:hAnsi="Arial" w:cs="Arial"/>
          <w:vertAlign w:val="superscript"/>
        </w:rPr>
        <w:t>a</w:t>
      </w:r>
      <w:proofErr w:type="spellEnd"/>
      <w:r>
        <w:rPr>
          <w:rFonts w:ascii="Arial" w:eastAsia="Arial" w:hAnsi="Arial" w:cs="Arial"/>
        </w:rPr>
        <w:t xml:space="preserve">, María García </w:t>
      </w:r>
      <w:proofErr w:type="spellStart"/>
      <w:r>
        <w:rPr>
          <w:rFonts w:ascii="Arial" w:eastAsia="Arial" w:hAnsi="Arial" w:cs="Arial"/>
        </w:rPr>
        <w:t>García</w:t>
      </w:r>
      <w:r>
        <w:rPr>
          <w:rFonts w:ascii="Arial" w:eastAsia="Arial" w:hAnsi="Arial" w:cs="Arial"/>
          <w:vertAlign w:val="superscript"/>
        </w:rPr>
        <w:t>b</w:t>
      </w:r>
      <w:proofErr w:type="spellEnd"/>
      <w:r>
        <w:rPr>
          <w:rFonts w:ascii="Arial" w:eastAsia="Arial" w:hAnsi="Arial" w:cs="Arial"/>
        </w:rPr>
        <w:t>*</w:t>
      </w:r>
    </w:p>
    <w:p w:rsidR="004F1E95" w:rsidRDefault="002C238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Av. San Rafael Atlixco 186, Leyes de Reforma 1ra </w:t>
      </w:r>
      <w:proofErr w:type="spellStart"/>
      <w:r>
        <w:rPr>
          <w:rFonts w:ascii="Arial" w:eastAsia="Arial" w:hAnsi="Arial" w:cs="Arial"/>
          <w:sz w:val="18"/>
          <w:szCs w:val="18"/>
        </w:rPr>
        <w:t>Secc</w:t>
      </w:r>
      <w:proofErr w:type="spellEnd"/>
      <w:r>
        <w:rPr>
          <w:rFonts w:ascii="Arial" w:eastAsia="Arial" w:hAnsi="Arial" w:cs="Arial"/>
          <w:sz w:val="18"/>
          <w:szCs w:val="18"/>
        </w:rPr>
        <w:t>, Iztapalapa, C.P. 09340 Ciudad de Méxic</w:t>
      </w:r>
      <w:r>
        <w:rPr>
          <w:rFonts w:ascii="Arial" w:eastAsia="Arial" w:hAnsi="Arial" w:cs="Arial"/>
          <w:sz w:val="16"/>
          <w:szCs w:val="16"/>
        </w:rPr>
        <w:t>o, CDMX</w:t>
      </w:r>
      <w:r>
        <w:rPr>
          <w:rFonts w:ascii="Arial" w:eastAsia="Arial" w:hAnsi="Arial" w:cs="Arial"/>
          <w:sz w:val="18"/>
          <w:szCs w:val="18"/>
        </w:rPr>
        <w:t xml:space="preserve"> Tel: +52 (55) 58 04 46 70, e-mail: juanperezperez@mimail.com.mx.</w:t>
      </w:r>
    </w:p>
    <w:p w:rsidR="004F1E95" w:rsidRDefault="002C238A">
      <w:pPr>
        <w:ind w:firstLine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 Universidad Autónoma del Estado de Hidalgo. Área Académica de Química, Laboratorio de Química Analítica. Ciudad Universitaria, Carretera Pachuca-Tulancingo Km. 4.5, Mineral de la Reforma, </w:t>
      </w:r>
      <w:r>
        <w:rPr>
          <w:rFonts w:ascii="Arial" w:eastAsia="Arial" w:hAnsi="Arial" w:cs="Arial"/>
          <w:sz w:val="18"/>
          <w:szCs w:val="18"/>
        </w:rPr>
        <w:t xml:space="preserve">Hidalgo. México. C.P. 42076. Tel: +52 (771) 717 2000 </w:t>
      </w:r>
      <w:proofErr w:type="spellStart"/>
      <w:r>
        <w:rPr>
          <w:rFonts w:ascii="Arial" w:eastAsia="Arial" w:hAnsi="Arial" w:cs="Arial"/>
          <w:sz w:val="18"/>
          <w:szCs w:val="18"/>
        </w:rPr>
        <w:t>ext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2217, e-mail: mariagarciagarcia@mimail.com.mx</w:t>
      </w:r>
    </w:p>
    <w:p w:rsidR="004F1E95" w:rsidRDefault="004F1E95">
      <w:pPr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subtítulos de las secciones deben utilizar mayúsculas y minúsculas y negritas. Los trabajos deberán enviarse bajo el siguiente formato: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Escrito con interlineado sencillo, fuente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tamaño 12 puntos, formato justificado. 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 procurarse introducir un renglón en blanco después de cada sección.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Experimental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subtítulos de las secciones deben utilizar negritas.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El resumen en </w:t>
      </w:r>
      <w:r>
        <w:rPr>
          <w:rFonts w:ascii="Arial" w:eastAsia="Arial" w:hAnsi="Arial" w:cs="Arial"/>
        </w:rPr>
        <w:t>extenso debe ser de 4 páginas como mínimo y 6 páginas como máximo, con las secciones de Introducción, Parte Experimental, Resultados y Discusión, Conclusiones, Agradecimientos y Referencias.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El resumen en extenso debe entregarse de manera electrónica co</w:t>
      </w:r>
      <w:r>
        <w:rPr>
          <w:rFonts w:ascii="Arial" w:eastAsia="Arial" w:hAnsi="Arial" w:cs="Arial"/>
        </w:rPr>
        <w:t xml:space="preserve">n las siguientes características: Formato de archivo: Word o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. Usar fuente Arial, tamaño 12 puntos e interlineado sencillo. Los márgenes en los cuatro costados deberán ser de 2.50 cm. No marcar los márgenes. Ambos escritos deberán ir encabezados por el </w:t>
      </w:r>
      <w:r>
        <w:rPr>
          <w:rFonts w:ascii="Arial" w:eastAsia="Arial" w:hAnsi="Arial" w:cs="Arial"/>
        </w:rPr>
        <w:t>título del trabajo en mayúsculas, negritas y alineación centrada. Después del título, en el siguiente renglón y centrados, se indicarán los nombres de los autores (comenzando por el nombre y sin abreviaturas), subrayando a quien presentará el trabajo y mar</w:t>
      </w:r>
      <w:r>
        <w:rPr>
          <w:rFonts w:ascii="Arial" w:eastAsia="Arial" w:hAnsi="Arial" w:cs="Arial"/>
        </w:rPr>
        <w:t>cando con un asterisco el responsable de este. Sólo se entregará un diploma por trabajo. En el renglón siguiente se indicarán las instituciones a las que pertenecen los autores a los que se acreditará el trabajo, indicando las direcciones postal y electrón</w:t>
      </w:r>
      <w:r>
        <w:rPr>
          <w:rFonts w:ascii="Arial" w:eastAsia="Arial" w:hAnsi="Arial" w:cs="Arial"/>
        </w:rPr>
        <w:t xml:space="preserve">ica. Favor de indicar números de teléfono. Cada institución se marcará con letras consecutivas empezando de la “a” y como superíndice al inicio de la descripción; al final del nombre de cada </w:t>
      </w:r>
      <w:r w:rsidR="00AC2C50">
        <w:rPr>
          <w:rFonts w:ascii="Arial" w:eastAsia="Arial" w:hAnsi="Arial" w:cs="Arial"/>
        </w:rPr>
        <w:t>autor se</w:t>
      </w:r>
      <w:r>
        <w:rPr>
          <w:rFonts w:ascii="Arial" w:eastAsia="Arial" w:hAnsi="Arial" w:cs="Arial"/>
        </w:rPr>
        <w:t xml:space="preserve"> debe colocar la marca de la institución a la que perten</w:t>
      </w:r>
      <w:r>
        <w:rPr>
          <w:rFonts w:ascii="Arial" w:eastAsia="Arial" w:hAnsi="Arial" w:cs="Arial"/>
        </w:rPr>
        <w:t xml:space="preserve">ece como superíndice. Dejar un renglón en blanco y a continuación se escribirá el resumen respectivo, a renglón seguido (espaciado sencillo). 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 y Discusión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subtítulos de las secciones deben utilizar negritas.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El resumen en extenso debe se</w:t>
      </w:r>
      <w:r>
        <w:rPr>
          <w:rFonts w:ascii="Arial" w:eastAsia="Arial" w:hAnsi="Arial" w:cs="Arial"/>
        </w:rPr>
        <w:t>r de 4 páginas como mínimo y 6 páginas como máximo, con las secciones de Introducción, Parte Experimental, Resultados y Discusión, Conclusiones, Agradecimientos y Referencias.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El resumen en extenso debe entregarse de manera electrónica con las siguiente</w:t>
      </w:r>
      <w:r>
        <w:rPr>
          <w:rFonts w:ascii="Arial" w:eastAsia="Arial" w:hAnsi="Arial" w:cs="Arial"/>
        </w:rPr>
        <w:t xml:space="preserve">s características: Formato de archivo: Word o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>. Usar fuente Arial, tamaño 12 puntos e interlineado sencillo. Los márgenes en los cuatro costados deberán ser de 2.50 cm. No marcar los márgenes. Ambos escritos deberán ir encabezados por el título del trab</w:t>
      </w:r>
      <w:r>
        <w:rPr>
          <w:rFonts w:ascii="Arial" w:eastAsia="Arial" w:hAnsi="Arial" w:cs="Arial"/>
        </w:rPr>
        <w:t>ajo en mayúsculas, negritas y alineación centrada. Después del título, en el siguiente renglón y centrados, se indicarán los nombres de los autores (comenzando por el nombre y sin abreviaturas), subrayando a quien presentará el trabajo y marcando con un as</w:t>
      </w:r>
      <w:r>
        <w:rPr>
          <w:rFonts w:ascii="Arial" w:eastAsia="Arial" w:hAnsi="Arial" w:cs="Arial"/>
        </w:rPr>
        <w:t xml:space="preserve">terisco el </w:t>
      </w:r>
      <w:r>
        <w:rPr>
          <w:rFonts w:ascii="Arial" w:eastAsia="Arial" w:hAnsi="Arial" w:cs="Arial"/>
        </w:rPr>
        <w:lastRenderedPageBreak/>
        <w:t>responsable de este. Sólo se entregará un diploma por trabajo. Dejar un renglón en blanco y en el renglón siguiente se indicarán las instituciones a las que pertenecen los autores a los que se acreditará el trabajo, indicando las direcciones pos</w:t>
      </w:r>
      <w:r>
        <w:rPr>
          <w:rFonts w:ascii="Arial" w:eastAsia="Arial" w:hAnsi="Arial" w:cs="Arial"/>
        </w:rPr>
        <w:t>tal y electrónica. Favor de indicar números de teléfono y fax. Cada institución se marcará como superíndice derecho entre paréntesis en el nombre de cada autor y con un número consecutivo, seguido por un paréntesis redondo, al listar las instituciones. Dej</w:t>
      </w:r>
      <w:r>
        <w:rPr>
          <w:rFonts w:ascii="Arial" w:eastAsia="Arial" w:hAnsi="Arial" w:cs="Arial"/>
        </w:rPr>
        <w:t xml:space="preserve">ar un renglón en blanco y a continuación se escribirá el resumen respectivo, a renglón seguido (espaciado sencillo). 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1651000" cy="692150"/>
            <wp:effectExtent l="0" t="0" r="0" b="0"/>
            <wp:docPr id="18191754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(1)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Debe procurarse que las ecuaciones queden centradas, pegadas al texto como imagen (que no flote sobre el texto) y numeradas con justificación derecha, utilizando para ello números arábigos entre paréntesis redondos.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Debe procurarse pegar las figuras </w:t>
      </w:r>
      <w:r>
        <w:rPr>
          <w:rFonts w:ascii="Arial" w:eastAsia="Arial" w:hAnsi="Arial" w:cs="Arial"/>
        </w:rPr>
        <w:t>como imagen pero que no floten sobre el texto. Un ejemplo de ello está dado en la figura 1.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844800" cy="2209800"/>
            <wp:effectExtent l="0" t="0" r="0" b="0"/>
            <wp:docPr id="181917545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noProof/>
        </w:rPr>
        <w:drawing>
          <wp:inline distT="0" distB="0" distL="0" distR="0">
            <wp:extent cx="2552700" cy="1987550"/>
            <wp:effectExtent l="0" t="0" r="0" b="0"/>
            <wp:docPr id="181917545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8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1E95" w:rsidRDefault="00AC2C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(a)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ab/>
        <w:t xml:space="preserve">  </w:t>
      </w:r>
      <w:r w:rsidR="002C238A">
        <w:rPr>
          <w:rFonts w:ascii="Arial" w:eastAsia="Arial" w:hAnsi="Arial" w:cs="Arial"/>
        </w:rPr>
        <w:t>(</w:t>
      </w:r>
      <w:proofErr w:type="gramEnd"/>
      <w:r w:rsidR="002C238A">
        <w:rPr>
          <w:rFonts w:ascii="Arial" w:eastAsia="Arial" w:hAnsi="Arial" w:cs="Arial"/>
        </w:rPr>
        <w:t>b)</w:t>
      </w:r>
    </w:p>
    <w:p w:rsidR="004F1E95" w:rsidRDefault="002C238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1. El pie de figura debe describir lo que se muestra en la figura. a) Debe darse aquí lo que distingue a la figura 1a. b) Aquí debe señalarse lo que distingue la figura 1b. Debe procurarse poner un renglón en blanco después del pie de figura y, si e</w:t>
      </w:r>
      <w:r>
        <w:rPr>
          <w:rFonts w:ascii="Arial" w:eastAsia="Arial" w:hAnsi="Arial" w:cs="Arial"/>
          <w:sz w:val="20"/>
          <w:szCs w:val="20"/>
        </w:rPr>
        <w:t>s necesario, t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ambién antes para que se facilite la lectura.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Los caracteres especiales, tales como los del alfabeto griego, deben introducirse mediante la ruta del menú Insertar/Símbolo. 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Debe procurarse que un subtítulo de sección, como </w:t>
      </w:r>
      <w:r>
        <w:rPr>
          <w:rFonts w:ascii="Arial" w:eastAsia="Arial" w:hAnsi="Arial" w:cs="Arial"/>
          <w:b/>
        </w:rPr>
        <w:t>Introducción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  <w:b/>
        </w:rPr>
        <w:t>Conclusiones</w:t>
      </w:r>
      <w:r>
        <w:rPr>
          <w:rFonts w:ascii="Arial" w:eastAsia="Arial" w:hAnsi="Arial" w:cs="Arial"/>
        </w:rPr>
        <w:t xml:space="preserve"> no quede al final de una página.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Las tablas deben estar numeradas y deben tener un encabezado, como se muestra en la tabla 1 de este ejemplo de resumen largo.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Tabla 1. Comparación de los valores máximos de absorbancia entre los resulta</w:t>
      </w:r>
      <w:r>
        <w:rPr>
          <w:rFonts w:ascii="Arial" w:eastAsia="Arial" w:hAnsi="Arial" w:cs="Arial"/>
          <w:sz w:val="20"/>
          <w:szCs w:val="20"/>
        </w:rPr>
        <w:t xml:space="preserve">dos experimentales y la Ley de </w:t>
      </w:r>
      <w:proofErr w:type="spellStart"/>
      <w:r>
        <w:rPr>
          <w:rFonts w:ascii="Arial" w:eastAsia="Arial" w:hAnsi="Arial" w:cs="Arial"/>
          <w:sz w:val="20"/>
          <w:szCs w:val="20"/>
        </w:rPr>
        <w:t>aditividad</w:t>
      </w:r>
      <w:proofErr w:type="spellEnd"/>
      <w:r>
        <w:rPr>
          <w:rFonts w:ascii="Arial" w:eastAsia="Arial" w:hAnsi="Arial" w:cs="Arial"/>
          <w:sz w:val="20"/>
          <w:szCs w:val="20"/>
        </w:rPr>
        <w:t>. Debe procurarse poner un renglón en blanco antes del encabezado de tabla y si es necesario también después de la tabla para facilitar la lectura. El formato de la tabla debe ser centrado.</w:t>
      </w:r>
    </w:p>
    <w:tbl>
      <w:tblPr>
        <w:tblStyle w:val="a"/>
        <w:tblW w:w="6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162"/>
        <w:gridCol w:w="874"/>
        <w:gridCol w:w="2006"/>
      </w:tblGrid>
      <w:tr w:rsidR="004F1E95">
        <w:trPr>
          <w:jc w:val="center"/>
        </w:trPr>
        <w:tc>
          <w:tcPr>
            <w:tcW w:w="1968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Comparación</w:t>
            </w:r>
          </w:p>
        </w:tc>
        <w:tc>
          <w:tcPr>
            <w:tcW w:w="1162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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nm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74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2006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</w:t>
            </w:r>
            <w:r>
              <w:rPr>
                <w:rFonts w:ascii="Arial" w:eastAsia="Arial" w:hAnsi="Arial" w:cs="Arial"/>
              </w:rPr>
              <w:t>orbancia</w:t>
            </w:r>
          </w:p>
        </w:tc>
      </w:tr>
      <w:tr w:rsidR="004F1E95">
        <w:trPr>
          <w:jc w:val="center"/>
        </w:trPr>
        <w:tc>
          <w:tcPr>
            <w:tcW w:w="1968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de </w:t>
            </w:r>
            <w:proofErr w:type="spellStart"/>
            <w:r>
              <w:rPr>
                <w:rFonts w:ascii="Arial" w:eastAsia="Arial" w:hAnsi="Arial" w:cs="Arial"/>
              </w:rPr>
              <w:t>Aditividad</w:t>
            </w:r>
            <w:proofErr w:type="spellEnd"/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Experimental</w:t>
            </w:r>
          </w:p>
        </w:tc>
        <w:tc>
          <w:tcPr>
            <w:tcW w:w="1162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435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435</w:t>
            </w:r>
          </w:p>
        </w:tc>
        <w:tc>
          <w:tcPr>
            <w:tcW w:w="874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</w:t>
            </w:r>
          </w:p>
        </w:tc>
        <w:tc>
          <w:tcPr>
            <w:tcW w:w="2006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0.33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0.15</w:t>
            </w:r>
          </w:p>
        </w:tc>
      </w:tr>
      <w:tr w:rsidR="004F1E95">
        <w:trPr>
          <w:jc w:val="center"/>
        </w:trPr>
        <w:tc>
          <w:tcPr>
            <w:tcW w:w="1968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de </w:t>
            </w:r>
            <w:proofErr w:type="spellStart"/>
            <w:r>
              <w:rPr>
                <w:rFonts w:ascii="Arial" w:eastAsia="Arial" w:hAnsi="Arial" w:cs="Arial"/>
              </w:rPr>
              <w:t>Aditividad</w:t>
            </w:r>
            <w:proofErr w:type="spellEnd"/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Experimental</w:t>
            </w:r>
          </w:p>
        </w:tc>
        <w:tc>
          <w:tcPr>
            <w:tcW w:w="1162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519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519</w:t>
            </w:r>
          </w:p>
        </w:tc>
        <w:tc>
          <w:tcPr>
            <w:tcW w:w="874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2006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0.7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0.35</w:t>
            </w:r>
          </w:p>
        </w:tc>
      </w:tr>
      <w:tr w:rsidR="004F1E95">
        <w:trPr>
          <w:jc w:val="center"/>
        </w:trPr>
        <w:tc>
          <w:tcPr>
            <w:tcW w:w="1968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de </w:t>
            </w:r>
            <w:proofErr w:type="spellStart"/>
            <w:r>
              <w:rPr>
                <w:rFonts w:ascii="Arial" w:eastAsia="Arial" w:hAnsi="Arial" w:cs="Arial"/>
              </w:rPr>
              <w:t>Aditividad</w:t>
            </w:r>
            <w:proofErr w:type="spellEnd"/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Experimental</w:t>
            </w:r>
          </w:p>
        </w:tc>
        <w:tc>
          <w:tcPr>
            <w:tcW w:w="1162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574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574</w:t>
            </w:r>
          </w:p>
        </w:tc>
        <w:tc>
          <w:tcPr>
            <w:tcW w:w="874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11.5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11.5</w:t>
            </w:r>
          </w:p>
        </w:tc>
        <w:tc>
          <w:tcPr>
            <w:tcW w:w="2006" w:type="dxa"/>
          </w:tcPr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0.91</w:t>
            </w:r>
          </w:p>
          <w:p w:rsidR="004F1E95" w:rsidRDefault="002C23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0.4</w:t>
            </w:r>
          </w:p>
        </w:tc>
      </w:tr>
    </w:tbl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comité científico decidirá de acuerdo con la calidad del trabajo si es aceptado para su presentación en el congreso y para su publicación en las memorias. La carta de aceptación será enviada por correo electrónico. 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 procurarse introducir un renglón</w:t>
      </w:r>
      <w:r>
        <w:rPr>
          <w:rFonts w:ascii="Arial" w:eastAsia="Arial" w:hAnsi="Arial" w:cs="Arial"/>
        </w:rPr>
        <w:t xml:space="preserve"> en blanco después de cada sección.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Agradecimientos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puede agradecer a universidades, organismos y personas que de una u otra forma aportaron algo para lograr la realización de la investigación.</w:t>
      </w:r>
    </w:p>
    <w:p w:rsidR="004F1E95" w:rsidRDefault="004F1E95">
      <w:pPr>
        <w:jc w:val="both"/>
        <w:rPr>
          <w:rFonts w:ascii="Arial" w:eastAsia="Arial" w:hAnsi="Arial" w:cs="Arial"/>
        </w:rPr>
      </w:pPr>
    </w:p>
    <w:p w:rsidR="004F1E95" w:rsidRDefault="002C238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</w:t>
      </w:r>
    </w:p>
    <w:p w:rsidR="004F1E95" w:rsidRDefault="002C23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[1] Publicaciones periódicas. Las referencias</w:t>
      </w:r>
      <w:r>
        <w:rPr>
          <w:rFonts w:ascii="Arial" w:eastAsia="Arial" w:hAnsi="Arial" w:cs="Arial"/>
          <w:color w:val="000000"/>
        </w:rPr>
        <w:t xml:space="preserve"> deben numerarse, abreviando los </w:t>
      </w:r>
      <w:r w:rsidR="00AC2C50">
        <w:rPr>
          <w:rFonts w:ascii="Arial" w:eastAsia="Arial" w:hAnsi="Arial" w:cs="Arial"/>
          <w:color w:val="000000"/>
        </w:rPr>
        <w:t>nombres,</w:t>
      </w:r>
      <w:r>
        <w:rPr>
          <w:rFonts w:ascii="Arial" w:eastAsia="Arial" w:hAnsi="Arial" w:cs="Arial"/>
          <w:color w:val="000000"/>
        </w:rPr>
        <w:t xml:space="preserve"> pero no los apellidos; deben escribirse primero las iniciales de los nombres y después los apellidos. Debe escribirse el título de la publicación, el número del volumen en negrita, el número del fascículo entre paré</w:t>
      </w:r>
      <w:r>
        <w:rPr>
          <w:rFonts w:ascii="Arial" w:eastAsia="Arial" w:hAnsi="Arial" w:cs="Arial"/>
          <w:color w:val="000000"/>
        </w:rPr>
        <w:t xml:space="preserve">ntesis cuadrado, la página inicial y la final separadas por un </w:t>
      </w:r>
      <w:r w:rsidR="00AC2C50">
        <w:rPr>
          <w:rFonts w:ascii="Arial" w:eastAsia="Arial" w:hAnsi="Arial" w:cs="Arial"/>
        </w:rPr>
        <w:t>guion</w:t>
      </w:r>
      <w:r>
        <w:rPr>
          <w:rFonts w:ascii="Arial" w:eastAsia="Arial" w:hAnsi="Arial" w:cs="Arial"/>
          <w:color w:val="000000"/>
        </w:rPr>
        <w:t xml:space="preserve"> y el año de la publicación entre paréntesis. Cada referencia debe citarse en el texto con paréntesis cuadrados.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[2] Libros. Un ejemplo para citar libros se encuentra como referencia [7] e</w:t>
      </w:r>
      <w:r>
        <w:rPr>
          <w:rFonts w:ascii="Arial" w:eastAsia="Arial" w:hAnsi="Arial" w:cs="Arial"/>
        </w:rPr>
        <w:t>n este ejemplo.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[3] J.C. Rueda-Jackson, R. Moya-Hernández, M.T. Ramírez, G.A. Vázquez, M. E. Páez-Hernández, A. Rojas-Hernández. Fundamentos y Aplicaciones de la Química Analítica 2002.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>, 36-41 (2002).</w:t>
      </w:r>
    </w:p>
    <w:p w:rsidR="004F1E95" w:rsidRDefault="002C23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[4] J.C. Rueda-Jackson, R. Moya-Hernández, M.T. Ramír</w:t>
      </w:r>
      <w:r>
        <w:rPr>
          <w:rFonts w:ascii="Arial" w:eastAsia="Arial" w:hAnsi="Arial" w:cs="Arial"/>
          <w:color w:val="000000"/>
        </w:rPr>
        <w:t xml:space="preserve">ez, G.A. Vázquez, M. E. Páez-Hernández, A. Rojas-Hernández. Fundamentos y Aplicaciones de la Química Analítica 2002. </w:t>
      </w: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color w:val="000000"/>
        </w:rPr>
        <w:t>, 42-47 (2002).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[5] A. Rojas-Hernández, M.T. Ramírez, I. González. Química Analítica. </w:t>
      </w:r>
      <w:r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</w:rPr>
        <w:t>, [Suppl.1] S4-S8 (1996).</w:t>
      </w:r>
    </w:p>
    <w:p w:rsidR="004F1E95" w:rsidRDefault="002C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[6] M.E. Páez-Hernández, M.T. Ramírez, A. Rojas-Hernández. </w:t>
      </w:r>
      <w:proofErr w:type="spellStart"/>
      <w:r>
        <w:rPr>
          <w:rFonts w:ascii="Arial" w:eastAsia="Arial" w:hAnsi="Arial" w:cs="Arial"/>
        </w:rPr>
        <w:t>Talanta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51</w:t>
      </w:r>
      <w:r>
        <w:rPr>
          <w:rFonts w:ascii="Arial" w:eastAsia="Arial" w:hAnsi="Arial" w:cs="Arial"/>
        </w:rPr>
        <w:t>, 107-121 (2000).</w:t>
      </w:r>
    </w:p>
    <w:p w:rsidR="004F1E95" w:rsidRDefault="002C238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[7] G. Trejo Córdova, M.T. Ramírez, A. Rojas-Hernández. Los Diagramas de Zonas de Predominio Aplicados al Análisis Químico. UAM-Iztapalapa. México. (1983).</w:t>
      </w:r>
    </w:p>
    <w:p w:rsidR="004F1E95" w:rsidRDefault="004F1E95">
      <w:pPr>
        <w:rPr>
          <w:rFonts w:ascii="Arial" w:eastAsia="Arial" w:hAnsi="Arial" w:cs="Arial"/>
          <w:u w:val="single"/>
        </w:rPr>
      </w:pPr>
    </w:p>
    <w:sectPr w:rsidR="004F1E95">
      <w:headerReference w:type="default" r:id="rId10"/>
      <w:footerReference w:type="default" r:id="rId11"/>
      <w:pgSz w:w="12240" w:h="15840"/>
      <w:pgMar w:top="1418" w:right="1418" w:bottom="1418" w:left="1418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8A" w:rsidRDefault="002C238A">
      <w:r>
        <w:separator/>
      </w:r>
    </w:p>
  </w:endnote>
  <w:endnote w:type="continuationSeparator" w:id="0">
    <w:p w:rsidR="002C238A" w:rsidRDefault="002C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5" w:rsidRDefault="002C23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i/>
        <w:color w:val="073763"/>
      </w:rPr>
    </w:pPr>
    <w:r>
      <w:rPr>
        <w:rFonts w:ascii="Arial" w:eastAsia="Arial" w:hAnsi="Arial" w:cs="Arial"/>
        <w:b/>
        <w:i/>
        <w:color w:val="073763"/>
      </w:rPr>
      <w:t>XXXV CONGRESO NACIONAL DE QUÍMICA ANALÍTICA Y XXV SIMPOSIO ESTUDIANTIL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8A" w:rsidRDefault="002C238A">
      <w:r>
        <w:separator/>
      </w:r>
    </w:p>
  </w:footnote>
  <w:footnote w:type="continuationSeparator" w:id="0">
    <w:p w:rsidR="002C238A" w:rsidRDefault="002C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5" w:rsidRDefault="002C23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993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5576570</wp:posOffset>
          </wp:positionH>
          <wp:positionV relativeFrom="paragraph">
            <wp:posOffset>66675</wp:posOffset>
          </wp:positionV>
          <wp:extent cx="868053" cy="786822"/>
          <wp:effectExtent l="0" t="0" r="0" b="0"/>
          <wp:wrapNone/>
          <wp:docPr id="1819175456" name="image1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53" cy="786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-614679</wp:posOffset>
          </wp:positionH>
          <wp:positionV relativeFrom="paragraph">
            <wp:posOffset>133350</wp:posOffset>
          </wp:positionV>
          <wp:extent cx="2646045" cy="647700"/>
          <wp:effectExtent l="0" t="0" r="0" b="0"/>
          <wp:wrapNone/>
          <wp:docPr id="1819175454" name="image4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 t="37325" b="28009"/>
                  <a:stretch>
                    <a:fillRect/>
                  </a:stretch>
                </pic:blipFill>
                <pic:spPr>
                  <a:xfrm>
                    <a:off x="0" y="0"/>
                    <a:ext cx="264604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1E95" w:rsidRDefault="004F1E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99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5"/>
    <w:rsid w:val="002C238A"/>
    <w:rsid w:val="004F1E95"/>
    <w:rsid w:val="00AC2C50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12DC"/>
  <w15:docId w15:val="{E59EA3B7-0283-48A0-9533-FC0034DC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1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4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4C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4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4C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F679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390R73NqzrxVY/nDWOsWaBsr8w==">AMUW2mUaiP2f3v+nG0yjs/8E1BeFkNG8LdF7mMvO56ffU42Zn3v0J36EDObi350znMai5GuBYkc7lMgWvsKGD0IpA+ecNJUgkGzdxCuvupUZO4b7o6IQtpk=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Revisor</cp:lastModifiedBy>
  <cp:revision>2</cp:revision>
  <dcterms:created xsi:type="dcterms:W3CDTF">2023-05-23T17:38:00Z</dcterms:created>
  <dcterms:modified xsi:type="dcterms:W3CDTF">2023-05-23T17:38:00Z</dcterms:modified>
</cp:coreProperties>
</file>